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66578" w14:textId="77777777" w:rsidR="006E6C2D" w:rsidRDefault="006E6C2D" w:rsidP="006E6C2D">
      <w:pPr>
        <w:shd w:val="clear" w:color="auto" w:fill="FFFFFF"/>
        <w:spacing w:before="150" w:after="150" w:line="360" w:lineRule="atLeast"/>
        <w:rPr>
          <w:rFonts w:ascii="Arial" w:eastAsia="Times New Roman" w:hAnsi="Arial" w:cs="Arial"/>
          <w:b/>
          <w:color w:val="202020"/>
          <w:sz w:val="28"/>
          <w:szCs w:val="28"/>
          <w:lang w:eastAsia="en-GB"/>
        </w:rPr>
      </w:pPr>
      <w:r>
        <w:rPr>
          <w:rFonts w:ascii="Arial" w:eastAsia="Times New Roman" w:hAnsi="Arial" w:cs="Arial"/>
          <w:b/>
          <w:color w:val="202020"/>
          <w:sz w:val="28"/>
          <w:szCs w:val="28"/>
          <w:lang w:eastAsia="en-GB"/>
        </w:rPr>
        <w:t>Golden Jubilee Celebrations</w:t>
      </w:r>
    </w:p>
    <w:p w14:paraId="477F5E01" w14:textId="2EC3DD07" w:rsidR="006E6C2D" w:rsidRPr="006E6C2D" w:rsidRDefault="006E6C2D" w:rsidP="006E6C2D">
      <w:pPr>
        <w:spacing w:after="0" w:line="360" w:lineRule="auto"/>
        <w:rPr>
          <w:rFonts w:ascii="Arial" w:hAnsi="Arial" w:cs="Arial"/>
          <w:i/>
          <w:sz w:val="24"/>
          <w:szCs w:val="24"/>
        </w:rPr>
      </w:pPr>
      <w:bookmarkStart w:id="0" w:name="_Hlk505153393"/>
      <w:r>
        <w:rPr>
          <w:rFonts w:ascii="Arial" w:hAnsi="Arial" w:cs="Arial"/>
          <w:sz w:val="24"/>
          <w:szCs w:val="24"/>
        </w:rPr>
        <w:t>To mark the Golden Jubilee of the</w:t>
      </w:r>
      <w:bookmarkEnd w:id="0"/>
      <w:r>
        <w:rPr>
          <w:rFonts w:ascii="Arial" w:hAnsi="Arial" w:cs="Arial"/>
          <w:sz w:val="24"/>
          <w:szCs w:val="24"/>
        </w:rPr>
        <w:t xml:space="preserve"> Cleveland and Teesside Local History Society we have plenty of events and activities lined up.</w:t>
      </w:r>
    </w:p>
    <w:p w14:paraId="293D35B0" w14:textId="2B031D7A" w:rsidR="006E6C2D" w:rsidRDefault="006E6C2D" w:rsidP="006E6C2D">
      <w:pPr>
        <w:spacing w:after="0" w:line="360" w:lineRule="auto"/>
        <w:rPr>
          <w:rFonts w:ascii="Arial" w:hAnsi="Arial" w:cs="Arial"/>
          <w:sz w:val="24"/>
          <w:szCs w:val="24"/>
        </w:rPr>
      </w:pPr>
      <w:r>
        <w:rPr>
          <w:rFonts w:ascii="Arial" w:hAnsi="Arial" w:cs="Arial"/>
          <w:sz w:val="24"/>
          <w:szCs w:val="24"/>
        </w:rPr>
        <w:t>In addition to our usual programme of talks and walks, we have two Day Schools planned this year, one of which will mark the Golden Jubilee by celebrating local history in the area – past, present and future.</w:t>
      </w:r>
    </w:p>
    <w:p w14:paraId="629DA92D" w14:textId="318E932F" w:rsidR="006E6C2D" w:rsidRDefault="006E6C2D" w:rsidP="006E6C2D">
      <w:pPr>
        <w:spacing w:after="0" w:line="360" w:lineRule="auto"/>
        <w:rPr>
          <w:rFonts w:ascii="Arial" w:hAnsi="Arial" w:cs="Arial"/>
          <w:sz w:val="24"/>
          <w:szCs w:val="24"/>
        </w:rPr>
      </w:pPr>
      <w:r>
        <w:rPr>
          <w:rFonts w:ascii="Arial" w:hAnsi="Arial" w:cs="Arial"/>
          <w:sz w:val="24"/>
          <w:szCs w:val="24"/>
        </w:rPr>
        <w:t>We are publishing a number of ‘Fifty’ lists: 50 Places, 50 Events, 50 Buildings, and 50 People.</w:t>
      </w:r>
    </w:p>
    <w:p w14:paraId="47590931" w14:textId="45B13EF3" w:rsidR="006E6C2D" w:rsidRDefault="006E6C2D" w:rsidP="006E6C2D">
      <w:pPr>
        <w:spacing w:after="0" w:line="360" w:lineRule="auto"/>
        <w:rPr>
          <w:rFonts w:ascii="Arial" w:hAnsi="Arial" w:cs="Arial"/>
          <w:sz w:val="24"/>
          <w:szCs w:val="24"/>
        </w:rPr>
      </w:pPr>
      <w:r>
        <w:rPr>
          <w:rFonts w:ascii="Arial" w:hAnsi="Arial" w:cs="Arial"/>
          <w:sz w:val="24"/>
          <w:szCs w:val="24"/>
        </w:rPr>
        <w:t xml:space="preserve">We will also, with your help, put together a list of 50 Sites and Sights Worth Visiting. </w:t>
      </w:r>
    </w:p>
    <w:p w14:paraId="68374448" w14:textId="3BC8D80E" w:rsidR="006E6C2D" w:rsidRDefault="006E6C2D" w:rsidP="006E6C2D">
      <w:pPr>
        <w:spacing w:after="0" w:line="360" w:lineRule="auto"/>
        <w:rPr>
          <w:rFonts w:ascii="Arial" w:hAnsi="Arial" w:cs="Arial"/>
          <w:sz w:val="24"/>
          <w:szCs w:val="24"/>
        </w:rPr>
      </w:pPr>
      <w:r>
        <w:rPr>
          <w:rFonts w:ascii="Arial" w:hAnsi="Arial" w:cs="Arial"/>
          <w:sz w:val="24"/>
          <w:szCs w:val="24"/>
        </w:rPr>
        <w:t>We will be publishing a special commemorative edition of ‘Cleveland History’.</w:t>
      </w:r>
    </w:p>
    <w:p w14:paraId="56732B2E" w14:textId="23155A85" w:rsidR="006E6C2D" w:rsidRDefault="006E6C2D" w:rsidP="006E6C2D">
      <w:pPr>
        <w:spacing w:after="0" w:line="360" w:lineRule="auto"/>
        <w:rPr>
          <w:rFonts w:ascii="Arial" w:hAnsi="Arial" w:cs="Arial"/>
          <w:sz w:val="24"/>
          <w:szCs w:val="24"/>
        </w:rPr>
      </w:pPr>
      <w:r>
        <w:rPr>
          <w:rFonts w:ascii="Arial" w:hAnsi="Arial" w:cs="Arial"/>
          <w:sz w:val="24"/>
          <w:szCs w:val="24"/>
        </w:rPr>
        <w:t>And there are other events and activities planned to celebrate the Jubilee that will emerge as the year progresses.</w:t>
      </w:r>
    </w:p>
    <w:p w14:paraId="432CE3E7" w14:textId="31BDC3E5" w:rsidR="006E6C2D" w:rsidRDefault="006E6C2D" w:rsidP="006E6C2D">
      <w:pPr>
        <w:spacing w:after="0" w:line="360" w:lineRule="auto"/>
        <w:rPr>
          <w:rFonts w:ascii="Arial" w:hAnsi="Arial" w:cs="Arial"/>
          <w:sz w:val="24"/>
          <w:szCs w:val="24"/>
        </w:rPr>
      </w:pPr>
      <w:r>
        <w:rPr>
          <w:rFonts w:ascii="Arial" w:hAnsi="Arial" w:cs="Arial"/>
          <w:sz w:val="24"/>
          <w:szCs w:val="24"/>
        </w:rPr>
        <w:t>Finally, and most appropriately, we are planning a 50</w:t>
      </w:r>
      <w:r>
        <w:rPr>
          <w:rFonts w:ascii="Arial" w:hAnsi="Arial" w:cs="Arial"/>
          <w:sz w:val="24"/>
          <w:szCs w:val="24"/>
          <w:vertAlign w:val="superscript"/>
        </w:rPr>
        <w:t>th</w:t>
      </w:r>
      <w:r>
        <w:rPr>
          <w:rFonts w:ascii="Arial" w:hAnsi="Arial" w:cs="Arial"/>
          <w:sz w:val="24"/>
          <w:szCs w:val="24"/>
        </w:rPr>
        <w:t xml:space="preserve"> Birthday Party – but a party with a difference!</w:t>
      </w:r>
      <w:bookmarkStart w:id="1" w:name="_GoBack"/>
      <w:bookmarkEnd w:id="1"/>
    </w:p>
    <w:p w14:paraId="435DB760" w14:textId="117E34D7" w:rsidR="006E6C2D" w:rsidRDefault="006E6C2D" w:rsidP="006E6C2D">
      <w:pPr>
        <w:spacing w:after="0" w:line="360" w:lineRule="auto"/>
        <w:rPr>
          <w:rFonts w:ascii="Arial" w:hAnsi="Arial" w:cs="Arial"/>
          <w:sz w:val="24"/>
          <w:szCs w:val="24"/>
        </w:rPr>
      </w:pPr>
      <w:r>
        <w:rPr>
          <w:rFonts w:ascii="Arial" w:hAnsi="Arial" w:cs="Arial"/>
          <w:sz w:val="24"/>
          <w:szCs w:val="24"/>
        </w:rPr>
        <w:t>Keep checking the web site and our Facebook page to ensure that you do not miss the party!</w:t>
      </w:r>
    </w:p>
    <w:p w14:paraId="21D77D1A" w14:textId="77777777" w:rsidR="00E65496" w:rsidRDefault="00E65496"/>
    <w:sectPr w:rsidR="00E65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96"/>
    <w:rsid w:val="006E6C2D"/>
    <w:rsid w:val="00E65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2394"/>
  <w15:chartTrackingRefBased/>
  <w15:docId w15:val="{7A93B17B-2EE6-4D8E-9460-D9504096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C2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2018-02-04T09:02:00Z</dcterms:created>
  <dcterms:modified xsi:type="dcterms:W3CDTF">2018-02-04T09:04:00Z</dcterms:modified>
</cp:coreProperties>
</file>